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  <w:gridCol w:w="720"/>
      </w:tblGrid>
      <w:tr w:rsidR="00A777A9">
        <w:trPr>
          <w:trHeight w:val="676"/>
        </w:trPr>
        <w:tc>
          <w:tcPr>
            <w:tcW w:w="9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A777A9" w:rsidRDefault="00A777A9" w:rsidP="005025BC">
            <w:pPr>
              <w:pStyle w:val="berschrift5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S p o r t u n t e r r i c h 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A9" w:rsidRDefault="005425C2" w:rsidP="005025BC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42900" cy="3429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25" w:rsidRDefault="0010632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u w:val="single"/>
        </w:rPr>
      </w:pPr>
    </w:p>
    <w:p w:rsidR="00106325" w:rsidRPr="00C90B79" w:rsidRDefault="00106325">
      <w:pPr>
        <w:pStyle w:val="Textkrper2"/>
        <w:rPr>
          <w:sz w:val="20"/>
          <w:u w:val="single"/>
        </w:rPr>
      </w:pPr>
      <w:r w:rsidRPr="00C90B79">
        <w:rPr>
          <w:sz w:val="20"/>
          <w:u w:val="single"/>
        </w:rPr>
        <w:t>Checkliste für das Genehmigungsverfahren „Klettern an künstlichen Kletterwänden im Schulsport“</w:t>
      </w:r>
    </w:p>
    <w:p w:rsidR="00106325" w:rsidRDefault="00106325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5244"/>
      </w:tblGrid>
      <w:tr w:rsidR="00106325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4536" w:type="dxa"/>
            <w:tcBorders>
              <w:left w:val="single" w:sz="2" w:space="0" w:color="auto"/>
              <w:bottom w:val="single" w:sz="2" w:space="0" w:color="auto"/>
            </w:tcBorders>
          </w:tcPr>
          <w:p w:rsidR="00106325" w:rsidRDefault="001063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geprüft durch:</w:t>
            </w:r>
          </w:p>
        </w:tc>
        <w:tc>
          <w:tcPr>
            <w:tcW w:w="426" w:type="dxa"/>
            <w:tcBorders>
              <w:bottom w:val="nil"/>
              <w:right w:val="single" w:sz="2" w:space="0" w:color="auto"/>
            </w:tcBorders>
          </w:tcPr>
          <w:p w:rsidR="00106325" w:rsidRDefault="00106325">
            <w:pPr>
              <w:rPr>
                <w:rFonts w:ascii="Arial" w:hAnsi="Arial"/>
              </w:rPr>
            </w:pPr>
          </w:p>
        </w:tc>
        <w:tc>
          <w:tcPr>
            <w:tcW w:w="5244" w:type="dxa"/>
            <w:tcBorders>
              <w:left w:val="single" w:sz="2" w:space="0" w:color="auto"/>
              <w:bottom w:val="single" w:sz="2" w:space="0" w:color="auto"/>
            </w:tcBorders>
          </w:tcPr>
          <w:p w:rsidR="00106325" w:rsidRDefault="001063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 der Schule/Turnhalle:</w:t>
            </w:r>
          </w:p>
        </w:tc>
      </w:tr>
    </w:tbl>
    <w:p w:rsidR="00106325" w:rsidRPr="00C90B79" w:rsidRDefault="00106325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8221"/>
        <w:gridCol w:w="567"/>
      </w:tblGrid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pStyle w:val="Textkrper"/>
            </w:pPr>
            <w:r>
              <w:t>Beschreibung des Objektes: Adresse, genaue Lage (z. B. an welcher Wand der Turnhalle), Ausmaße (Höhe, Breite, Zahl der möglichen Kletterwege), Möglichkeiten der Unterbindung unberechtigter Nutzung.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Schriftliche Bereitschaftserklärung über die Nutzungsmöglichkeiten der Kletterwand, falls der Schulträger nicht gleichzeitig der Träger der künstlichen Kletterwand ist.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Erstprüfung der künstlichen Kletteranlage durch einen Sachverständigen (z. B. TÜV).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Wegeskizze mit folgenden Inhalten: künstliche Kletteranlage, Nottelefon, Trage, Sani-Kasten (Typ C, DIN 13157).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Vom Schulleiter bestätigte Nutzungsanleitung bzw. Auszug aus der Hallennutzungsordnung für die künstliche Kletteranlage.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Inhalte der Unterweisung der Schüler über die Nutzung der Kletteranlage und den dabei auftretenden Gefahren sowie über die festgelegten Maßnahmen zu deren Abwendung (Nachweis durch Unterschrift der Schüler).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bookmarkStart w:id="7" w:name="Kontrollkästchen7"/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Unterrichtenden mit folgendem Nachweis: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8646" w:type="dxa"/>
            <w:gridSpan w:val="2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des Fortbildungslehrganges „Klettern an künstlichen Kletteranlagen im Schulsport“ bei</w:t>
            </w:r>
            <w:r w:rsidR="00C90B79">
              <w:rPr>
                <w:rFonts w:ascii="Arial" w:hAnsi="Arial"/>
              </w:rPr>
              <w:t>m Sächsischen Bildungsinstitut.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</w:tc>
        <w:tc>
          <w:tcPr>
            <w:tcW w:w="8646" w:type="dxa"/>
            <w:gridSpan w:val="2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Nachweis der Fachkunde durch </w:t>
            </w:r>
            <w:r>
              <w:rPr>
                <w:rFonts w:ascii="Arial" w:hAnsi="Arial"/>
                <w:b/>
              </w:rPr>
              <w:t>eine</w:t>
            </w:r>
            <w:r>
              <w:rPr>
                <w:rFonts w:ascii="Arial" w:hAnsi="Arial"/>
              </w:rPr>
              <w:t xml:space="preserve"> der folgenden Bedingungen: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221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bestandene Kletterprüfung beim S</w:t>
            </w:r>
            <w:r w:rsidR="00C90B79">
              <w:rPr>
                <w:rFonts w:ascii="Arial" w:hAnsi="Arial"/>
              </w:rPr>
              <w:t>ächsischen Bildungsinstitut,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221" w:type="dxa"/>
            <w:tcBorders>
              <w:bottom w:val="nil"/>
            </w:tcBorders>
          </w:tcPr>
          <w:p w:rsidR="00106325" w:rsidRDefault="00106325">
            <w:pPr>
              <w:pStyle w:val="Textkrper"/>
            </w:pPr>
            <w:r>
              <w:t>Nachweis des DAV-Ausbilders „Künstliche Kletteranlage“, „Mittelgebirgsklettern“ oder Fachübungsleiter „Klettersport“ bzw. höhere Qualifikationen,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221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Tourenbericht über mindestens 10 Kletterwege der Schwierigkeit 6 (UIAA) bzw. VIIa (sächsische Schwierigkeitsskala) im Vorstieg in den letzten zwei Jahren.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" w:type="dxa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</w:tc>
        <w:tc>
          <w:tcPr>
            <w:tcW w:w="8646" w:type="dxa"/>
            <w:gridSpan w:val="2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Aus- oder Fortbildung als Ersthelfer in den letzten zwei Jahren.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Vordruck über die Einverständniserklärung der Erziehungsberechtigten für die Teilnahme des Kindes an der schulischen Veranstaltung.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Bereitschaft / Möglichkeit der ausreichenden Materialbeschaffung (persönliche Sicherheitsausrüstung mit entsprechender Kennzeichnung).</w:t>
            </w:r>
          </w:p>
          <w:p w:rsidR="00106325" w:rsidRDefault="00106325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Möglichkeit der Erst- und jährlichen Sachkundigenprüfung der Kletterwand und persönlichen Sicherheitsausrüstung.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10632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Bei außerunterrichtlichen Veranstaltungen Nachweis der Fachkunde des Durchführenden (gültiger Nachweis des DAV-Ausbilders „Künstliche Kletteranlagen“, „Mittelgebirgsklettern“ oder FÜL „Klettersport“ bzw. höhere Qualifikationen und Name des Verantwortlichen).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10632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</w:t>
            </w:r>
          </w:p>
        </w:tc>
        <w:tc>
          <w:tcPr>
            <w:tcW w:w="9072" w:type="dxa"/>
            <w:gridSpan w:val="3"/>
          </w:tcPr>
          <w:p w:rsidR="00106325" w:rsidRDefault="001063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Bereitschaft des Unterrichtenden zur ständigen persönlichen Fortbildung, mindestens aller drei Jahre.</w:t>
            </w:r>
          </w:p>
        </w:tc>
        <w:tc>
          <w:tcPr>
            <w:tcW w:w="567" w:type="dxa"/>
          </w:tcPr>
          <w:p w:rsidR="00106325" w:rsidRDefault="001063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:rsidR="00106325" w:rsidRDefault="00106325"/>
    <w:sectPr w:rsidR="00106325" w:rsidSect="00C90B79">
      <w:footerReference w:type="default" r:id="rId8"/>
      <w:pgSz w:w="11906" w:h="16838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BC" w:rsidRDefault="005025BC">
      <w:r>
        <w:separator/>
      </w:r>
    </w:p>
  </w:endnote>
  <w:endnote w:type="continuationSeparator" w:id="0">
    <w:p w:rsidR="005025BC" w:rsidRDefault="0050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671"/>
    </w:tblGrid>
    <w:tr w:rsidR="00106325">
      <w:tc>
        <w:tcPr>
          <w:tcW w:w="4605" w:type="dxa"/>
          <w:vAlign w:val="center"/>
        </w:tcPr>
        <w:p w:rsidR="00106325" w:rsidRDefault="00C90B79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zvv_04_07_019   04/2007</w:t>
          </w:r>
        </w:p>
      </w:tc>
      <w:tc>
        <w:tcPr>
          <w:tcW w:w="5671" w:type="dxa"/>
        </w:tcPr>
        <w:p w:rsidR="00106325" w:rsidRDefault="00106325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106325" w:rsidRDefault="00106325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BC" w:rsidRDefault="005025BC">
      <w:r>
        <w:separator/>
      </w:r>
    </w:p>
  </w:footnote>
  <w:footnote w:type="continuationSeparator" w:id="0">
    <w:p w:rsidR="005025BC" w:rsidRDefault="0050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9"/>
    <w:rsid w:val="00106325"/>
    <w:rsid w:val="005025BC"/>
    <w:rsid w:val="005425C2"/>
    <w:rsid w:val="00A777A9"/>
    <w:rsid w:val="00C90B79"/>
    <w:rsid w:val="00D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hd w:val="pct10" w:color="auto" w:fill="auto"/>
      <w:outlineLvl w:val="0"/>
    </w:pPr>
    <w:rPr>
      <w:rFonts w:ascii="Clarendon Condensed" w:hAnsi="Clarendon Condensed"/>
      <w:b/>
      <w:sz w:val="28"/>
    </w:rPr>
  </w:style>
  <w:style w:type="paragraph" w:styleId="berschrift2">
    <w:name w:val="heading 2"/>
    <w:basedOn w:val="Standard"/>
    <w:next w:val="Standard"/>
    <w:qFormat/>
    <w:pPr>
      <w:keepNext/>
      <w:shd w:val="pct10" w:color="auto" w:fill="auto"/>
      <w:outlineLvl w:val="1"/>
    </w:pPr>
    <w:rPr>
      <w:rFonts w:ascii="Clarendon Condensed" w:hAnsi="Clarendon Condensed"/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2"/>
      <w:lang w:val="it-IT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 w:cs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9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hd w:val="pct10" w:color="auto" w:fill="auto"/>
      <w:outlineLvl w:val="0"/>
    </w:pPr>
    <w:rPr>
      <w:rFonts w:ascii="Clarendon Condensed" w:hAnsi="Clarendon Condensed"/>
      <w:b/>
      <w:sz w:val="28"/>
    </w:rPr>
  </w:style>
  <w:style w:type="paragraph" w:styleId="berschrift2">
    <w:name w:val="heading 2"/>
    <w:basedOn w:val="Standard"/>
    <w:next w:val="Standard"/>
    <w:qFormat/>
    <w:pPr>
      <w:keepNext/>
      <w:shd w:val="pct10" w:color="auto" w:fill="auto"/>
      <w:outlineLvl w:val="1"/>
    </w:pPr>
    <w:rPr>
      <w:rFonts w:ascii="Clarendon Condensed" w:hAnsi="Clarendon Condensed"/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2"/>
      <w:lang w:val="it-IT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 w:cs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9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das Genehmigungsverfahren</vt:lpstr>
    </vt:vector>
  </TitlesOfParts>
  <Company>Ref11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das Genehmigungsverfahren</dc:title>
  <dc:creator>vertretung</dc:creator>
  <cp:lastModifiedBy>Siewert, Anja - LASUB</cp:lastModifiedBy>
  <cp:revision>2</cp:revision>
  <cp:lastPrinted>2007-04-25T14:21:00Z</cp:lastPrinted>
  <dcterms:created xsi:type="dcterms:W3CDTF">2019-12-18T08:45:00Z</dcterms:created>
  <dcterms:modified xsi:type="dcterms:W3CDTF">2019-12-18T08:45:00Z</dcterms:modified>
</cp:coreProperties>
</file>