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vAlign w:val="center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FF"/>
                <w:sz w:val="22"/>
              </w:rPr>
              <w:t>I. Verfügung</w:t>
            </w:r>
          </w:p>
        </w:tc>
      </w:tr>
    </w:tbl>
    <w:p w:rsidR="00D955FA" w:rsidRDefault="00D955FA">
      <w:pPr>
        <w:tabs>
          <w:tab w:val="left" w:pos="6972"/>
        </w:tabs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19"/>
        <w:gridCol w:w="2301"/>
      </w:tblGrid>
      <w:tr w:rsidR="00D955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20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Schulstempel</w:t>
            </w:r>
          </w:p>
        </w:tc>
        <w:tc>
          <w:tcPr>
            <w:tcW w:w="3419" w:type="dxa"/>
            <w:vAlign w:val="bottom"/>
          </w:tcPr>
          <w:p w:rsidR="00D955FA" w:rsidRDefault="00D955F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Frau</w:t>
      </w: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D955F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00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Hause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Bestellung zur Frauenbeauftragten</w:t>
      </w: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202"/>
      </w:tblGrid>
      <w:tr w:rsidR="00D955F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0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Sehr geehrte Frau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auf Vorschlag der weiblichen Beschäftigten bestelle ich Sie</w:t>
      </w: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240"/>
      </w:tblGrid>
      <w:tr w:rsidR="00D955F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D955FA" w:rsidRDefault="00D955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den Zeitraum von vier Jahren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gem. § 18 Abs. 1 bzw. 2 und Abs. 4 Sächsisches Frauenförderungsgesetz (SächsFFG) zur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Wingdings" w:hAnsi="Wingdings"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Arial"/>
          <w:sz w:val="28"/>
        </w:rPr>
        <w:instrText xml:space="preserve"> FORMCHECKBOX </w:instrText>
      </w:r>
      <w:r>
        <w:rPr>
          <w:rFonts w:ascii="Wingdings" w:hAnsi="Wingdings" w:cs="Arial"/>
          <w:sz w:val="28"/>
        </w:rPr>
      </w:r>
      <w:r>
        <w:rPr>
          <w:rFonts w:ascii="Wingdings" w:hAnsi="Wingdings" w:cs="Arial"/>
          <w:sz w:val="28"/>
        </w:rPr>
        <w:fldChar w:fldCharType="end"/>
      </w:r>
      <w:bookmarkEnd w:id="2"/>
      <w:r>
        <w:rPr>
          <w:rFonts w:ascii="Arial" w:hAnsi="Arial" w:cs="Arial"/>
          <w:sz w:val="22"/>
        </w:rPr>
        <w:tab/>
        <w:t>Frauenbeauftragten.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Wingdings" w:hAnsi="Wingdings" w:cs="Arial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Arial"/>
          <w:sz w:val="28"/>
        </w:rPr>
        <w:instrText xml:space="preserve"> FORMCHECKBOX </w:instrText>
      </w:r>
      <w:r>
        <w:rPr>
          <w:rFonts w:ascii="Wingdings" w:hAnsi="Wingdings" w:cs="Arial"/>
          <w:sz w:val="28"/>
        </w:rPr>
      </w:r>
      <w:r>
        <w:rPr>
          <w:rFonts w:ascii="Wingdings" w:hAnsi="Wingdings" w:cs="Arial"/>
          <w:sz w:val="28"/>
        </w:rPr>
        <w:fldChar w:fldCharType="end"/>
      </w:r>
      <w:bookmarkEnd w:id="3"/>
      <w:r>
        <w:rPr>
          <w:rFonts w:ascii="Arial" w:hAnsi="Arial" w:cs="Arial"/>
          <w:sz w:val="22"/>
        </w:rPr>
        <w:tab/>
        <w:t>stellvertretenden Frauenbeauftragten.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pStyle w:val="Textkrper"/>
        <w:rPr>
          <w:sz w:val="22"/>
        </w:rPr>
      </w:pPr>
      <w:r>
        <w:rPr>
          <w:sz w:val="22"/>
        </w:rPr>
        <w:t>Gem. § 20 Abs. 1 SächsFFG haben Sie die Aufgabe, den Vollzug dieses Gesetzes in der Dienststelle zu fördern und zu überwachen. Sie wirken mit bei allen Maßnahmen der Diens</w:t>
      </w:r>
      <w:r>
        <w:rPr>
          <w:sz w:val="22"/>
        </w:rPr>
        <w:t>t</w:t>
      </w:r>
      <w:r>
        <w:rPr>
          <w:sz w:val="22"/>
        </w:rPr>
        <w:t>stelle, die Fragen der Gleichstellung von Frauen und Männern, der Vereinbarkeit von Familie und Beruf und der Verbesserung der beruflichen Situation der in der Dienststelle beschäfti</w:t>
      </w:r>
      <w:r>
        <w:rPr>
          <w:sz w:val="22"/>
        </w:rPr>
        <w:t>g</w:t>
      </w:r>
      <w:r>
        <w:rPr>
          <w:sz w:val="22"/>
        </w:rPr>
        <w:t>ten Frauen betreffen. Auf die in § 20 Abs. 2 SächsFFG beschriebenen Aufgaben wird ergä</w:t>
      </w:r>
      <w:r>
        <w:rPr>
          <w:sz w:val="22"/>
        </w:rPr>
        <w:t>n</w:t>
      </w:r>
      <w:r>
        <w:rPr>
          <w:sz w:val="22"/>
        </w:rPr>
        <w:t>zend verwi</w:t>
      </w:r>
      <w:r>
        <w:rPr>
          <w:sz w:val="22"/>
        </w:rPr>
        <w:t>e</w:t>
      </w:r>
      <w:r>
        <w:rPr>
          <w:sz w:val="22"/>
        </w:rPr>
        <w:t>sen.</w:t>
      </w:r>
    </w:p>
    <w:p w:rsidR="00D955FA" w:rsidRDefault="00D955FA">
      <w:pPr>
        <w:pStyle w:val="Textkrper"/>
        <w:rPr>
          <w:sz w:val="22"/>
        </w:rPr>
      </w:pPr>
    </w:p>
    <w:p w:rsidR="00D955FA" w:rsidRDefault="00D955F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Bei der Wahrnehmung dieser verantwortungsvollen Aufgaben wünsche ich Ihnen viel Erfolg und darf Ihnen meine konstruktive und vertrauensvolle Zusammenarbeit versichern.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</w:rPr>
        <w:t>An 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len personellen, sozialen und organisatorischen Maßnahmen, die Belange der weiblichen Beschäftigten an unserer Schule berühren können, werde ich Sie frühzeitig beteil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gen.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freundlichen Grüßen</w:t>
      </w: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9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00"/>
        <w:gridCol w:w="1440"/>
        <w:gridCol w:w="959"/>
        <w:gridCol w:w="241"/>
        <w:gridCol w:w="720"/>
        <w:gridCol w:w="2280"/>
        <w:gridCol w:w="1080"/>
        <w:gridCol w:w="2280"/>
      </w:tblGrid>
      <w:tr w:rsidR="00D955FA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70" w:type="dxa"/>
          <w:wAfter w:w="6360" w:type="dxa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 Schulleiter/in</w:t>
            </w:r>
          </w:p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0" w:type="dxa"/>
            <w:gridSpan w:val="9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b/>
                <w:bCs/>
                <w:sz w:val="14"/>
              </w:rPr>
            </w:pPr>
          </w:p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Der Empfang der Bestellung zur Frauenbeauftragten wird bestätigt:</w:t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69" w:type="dxa"/>
            <w:gridSpan w:val="4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01" w:type="dxa"/>
            <w:gridSpan w:val="5"/>
            <w:tcBorders>
              <w:bottom w:val="single" w:sz="4" w:space="0" w:color="auto"/>
            </w:tcBorders>
            <w:vAlign w:val="center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069" w:type="dxa"/>
            <w:gridSpan w:val="4"/>
            <w:tcBorders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01" w:type="dxa"/>
            <w:gridSpan w:val="5"/>
            <w:tcBorders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Datum/Unterschrift Bestellte</w:t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069" w:type="dxa"/>
            <w:gridSpan w:val="4"/>
            <w:tcBorders>
              <w:top w:val="single" w:sz="4" w:space="0" w:color="auto"/>
            </w:tcBorders>
            <w:vAlign w:val="center"/>
          </w:tcPr>
          <w:p w:rsidR="00D955FA" w:rsidRDefault="00D955FA">
            <w:pPr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III. Verteiler: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70" w:type="dxa"/>
            <w:gridSpan w:val="2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00" w:type="dxa"/>
            <w:gridSpan w:val="7"/>
            <w:vAlign w:val="center"/>
          </w:tcPr>
          <w:p w:rsidR="00D955FA" w:rsidRDefault="00D955FA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Frauenbeauftragte</w:t>
            </w:r>
            <w:r>
              <w:rPr>
                <w:rFonts w:ascii="Arial" w:hAnsi="Arial" w:cs="Arial"/>
                <w:sz w:val="18"/>
                <w:szCs w:val="24"/>
              </w:rPr>
              <w:t xml:space="preserve"> (Original Bestellung)</w:t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70" w:type="dxa"/>
            <w:gridSpan w:val="2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00" w:type="dxa"/>
            <w:gridSpan w:val="7"/>
            <w:vAlign w:val="center"/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Schule (Kopie Verfügung) zur Aufnahme in die Personalnebenakte</w:t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70" w:type="dxa"/>
            <w:gridSpan w:val="2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00" w:type="dxa"/>
            <w:gridSpan w:val="7"/>
            <w:vAlign w:val="center"/>
          </w:tcPr>
          <w:p w:rsidR="00D955FA" w:rsidRDefault="00DF21F6" w:rsidP="00DF21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zuständige Personalverwaltung</w:t>
            </w:r>
            <w:r w:rsidR="00D955FA">
              <w:rPr>
                <w:rFonts w:ascii="Arial" w:hAnsi="Arial" w:cs="Arial"/>
                <w:sz w:val="18"/>
              </w:rPr>
              <w:t xml:space="preserve"> (Original Verfügung für Personalakte und Kopie für Schulakte) mit Angabe </w:t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70" w:type="dxa"/>
            <w:gridSpan w:val="2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Personal-Nr.: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40" w:type="dxa"/>
            <w:gridSpan w:val="3"/>
          </w:tcPr>
          <w:p w:rsidR="00D955FA" w:rsidRDefault="00D955FA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70" w:type="dxa"/>
            <w:gridSpan w:val="2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00" w:type="dxa"/>
            <w:gridSpan w:val="7"/>
            <w:vAlign w:val="center"/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Örtlicher Lehrerpersonalrat (Kopie Verfügung) zur Kenntnisnahme</w:t>
            </w:r>
          </w:p>
        </w:tc>
      </w:tr>
    </w:tbl>
    <w:p w:rsidR="00D955FA" w:rsidRDefault="00D955FA">
      <w:pPr>
        <w:rPr>
          <w:rFonts w:ascii="Arial" w:hAnsi="Arial" w:cs="Arial"/>
        </w:rPr>
      </w:pPr>
    </w:p>
    <w:p w:rsidR="00D955FA" w:rsidRDefault="00D95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55FA" w:rsidRDefault="00D955FA">
      <w:pPr>
        <w:rPr>
          <w:rFonts w:ascii="Arial" w:hAnsi="Arial" w:cs="Arial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780"/>
        <w:gridCol w:w="730"/>
        <w:gridCol w:w="1310"/>
      </w:tblGrid>
      <w:tr w:rsidR="00D955F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D955FA" w:rsidRDefault="00D955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Schulstempel</w:t>
            </w:r>
          </w:p>
        </w:tc>
        <w:tc>
          <w:tcPr>
            <w:tcW w:w="378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31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0"/>
              </w:rPr>
              <w:t> </w:t>
            </w:r>
            <w:r w:rsidR="00364A83">
              <w:rPr>
                <w:rFonts w:ascii="Arial" w:hAnsi="Arial" w:cs="Arial"/>
                <w:noProof/>
                <w:sz w:val="20"/>
              </w:rPr>
              <w:t> </w:t>
            </w:r>
            <w:r w:rsidR="00364A83">
              <w:rPr>
                <w:rFonts w:ascii="Arial" w:hAnsi="Arial" w:cs="Arial"/>
                <w:noProof/>
                <w:sz w:val="20"/>
              </w:rPr>
              <w:t> </w:t>
            </w:r>
            <w:r w:rsidR="00364A83">
              <w:rPr>
                <w:rFonts w:ascii="Arial" w:hAnsi="Arial" w:cs="Arial"/>
                <w:noProof/>
                <w:sz w:val="20"/>
              </w:rPr>
              <w:t> </w:t>
            </w:r>
            <w:r w:rsidR="00364A8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vMerge w:val="restart"/>
            <w:tcBorders>
              <w:left w:val="single" w:sz="4" w:space="0" w:color="auto"/>
            </w:tcBorders>
            <w:vAlign w:val="center"/>
          </w:tcPr>
          <w:p w:rsidR="00D955FA" w:rsidRDefault="00D955FA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vMerge/>
            <w:tcBorders>
              <w:left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vMerge/>
            <w:tcBorders>
              <w:left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</w:tr>
      <w:tr w:rsidR="00D95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955FA" w:rsidRDefault="00D955F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955FA" w:rsidRDefault="00D955F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Frau</w:t>
      </w: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D955F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80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Hause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Bestellung zur Frauenbeauftragten</w:t>
      </w: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202"/>
      </w:tblGrid>
      <w:tr w:rsidR="00D955F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80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Sehr geehrte Frau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" w:type="dxa"/>
            <w:vAlign w:val="bottom"/>
          </w:tcPr>
          <w:p w:rsidR="00D955FA" w:rsidRDefault="00D955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,</w:t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auf Vorschlag der weiblichen Beschäftigten bestelle ich Sie</w:t>
      </w: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240"/>
      </w:tblGrid>
      <w:tr w:rsidR="00D955F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 w:rsidR="00364A83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955F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D955FA" w:rsidRDefault="00D955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</w:p>
        </w:tc>
      </w:tr>
    </w:tbl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den Zeitraum von vier Jahren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gem. § 18 Abs. 1 bzw. 2 und Abs. 4 Sächsisches Frauenförderungsgesetz (SächsFFG) zur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Wingdings" w:hAnsi="Wingdings"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 w:val="28"/>
        </w:rPr>
        <w:instrText xml:space="preserve"> FORMCHECKBOX </w:instrText>
      </w:r>
      <w:r>
        <w:rPr>
          <w:rFonts w:ascii="Wingdings" w:hAnsi="Wingdings" w:cs="Arial"/>
          <w:sz w:val="28"/>
        </w:rPr>
      </w:r>
      <w:r>
        <w:rPr>
          <w:rFonts w:ascii="Wingdings" w:hAnsi="Wingdings" w:cs="Arial"/>
          <w:sz w:val="28"/>
        </w:rPr>
        <w:fldChar w:fldCharType="end"/>
      </w:r>
      <w:r>
        <w:rPr>
          <w:rFonts w:ascii="Arial" w:hAnsi="Arial" w:cs="Arial"/>
          <w:sz w:val="22"/>
        </w:rPr>
        <w:tab/>
        <w:t>Frauenbeauftragten.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Wingdings" w:hAnsi="Wingdings" w:cs="Arial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 w:cs="Arial"/>
          <w:sz w:val="28"/>
        </w:rPr>
        <w:instrText xml:space="preserve"> FORMCHECKBOX </w:instrText>
      </w:r>
      <w:r>
        <w:rPr>
          <w:rFonts w:ascii="Wingdings" w:hAnsi="Wingdings" w:cs="Arial"/>
          <w:sz w:val="28"/>
        </w:rPr>
      </w:r>
      <w:r>
        <w:rPr>
          <w:rFonts w:ascii="Wingdings" w:hAnsi="Wingdings" w:cs="Arial"/>
          <w:sz w:val="28"/>
        </w:rPr>
        <w:fldChar w:fldCharType="end"/>
      </w:r>
      <w:r>
        <w:rPr>
          <w:rFonts w:ascii="Arial" w:hAnsi="Arial" w:cs="Arial"/>
          <w:sz w:val="22"/>
        </w:rPr>
        <w:tab/>
        <w:t>stellvertretenden Frauenbeauftragten.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pStyle w:val="Textkrper"/>
        <w:rPr>
          <w:sz w:val="22"/>
        </w:rPr>
      </w:pPr>
      <w:r>
        <w:rPr>
          <w:sz w:val="22"/>
        </w:rPr>
        <w:t>Gem. § 20 Abs. 1 SächsFFG haben Sie die Aufgabe, den Vollzug dieses Gesetzes in der Dienststelle zu fördern und zu überwachen. Sie wirken mit bei allen Maßnahmen der Diens</w:t>
      </w:r>
      <w:r>
        <w:rPr>
          <w:sz w:val="22"/>
        </w:rPr>
        <w:t>t</w:t>
      </w:r>
      <w:r>
        <w:rPr>
          <w:sz w:val="22"/>
        </w:rPr>
        <w:t>stelle, die Fragen der Gleichstellung von Frauen und Männern, der Vereinbarkeit von Familie und Beruf und der Verbesserung der beruflichen Situation der in der Dienststelle beschäfti</w:t>
      </w:r>
      <w:r>
        <w:rPr>
          <w:sz w:val="22"/>
        </w:rPr>
        <w:t>g</w:t>
      </w:r>
      <w:r>
        <w:rPr>
          <w:sz w:val="22"/>
        </w:rPr>
        <w:t>ten Frauen betreffen. Auf die in § 20 Abs. 2 SächsFFG beschriebenen Aufgaben wird ergä</w:t>
      </w:r>
      <w:r>
        <w:rPr>
          <w:sz w:val="22"/>
        </w:rPr>
        <w:t>n</w:t>
      </w:r>
      <w:r>
        <w:rPr>
          <w:sz w:val="22"/>
        </w:rPr>
        <w:t>zend verwi</w:t>
      </w:r>
      <w:r>
        <w:rPr>
          <w:sz w:val="22"/>
        </w:rPr>
        <w:t>e</w:t>
      </w:r>
      <w:r>
        <w:rPr>
          <w:sz w:val="22"/>
        </w:rPr>
        <w:t>sen.</w:t>
      </w:r>
    </w:p>
    <w:p w:rsidR="00D955FA" w:rsidRDefault="00D955FA">
      <w:pPr>
        <w:pStyle w:val="Textkrper"/>
        <w:rPr>
          <w:sz w:val="22"/>
        </w:rPr>
      </w:pPr>
    </w:p>
    <w:p w:rsidR="00D955FA" w:rsidRDefault="00D955F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Bei der Wahrnehmung dieser verantwortungsvollen Aufgaben wünsche ich Ihnen viel Erfolg und darf Ihnen meine konstruktive und vertrauensvolle Zusammenarbeit versichern.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</w:rPr>
        <w:t>An 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len personellen, sozialen und organisatorischen Maßnahmen, die Belange der weiblichen Beschäftigten an unserer Schule berühren können, werde ich Sie frühzeitig beteil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gen.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freundlichen Grüßen</w:t>
      </w: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p w:rsidR="00D955FA" w:rsidRDefault="00D955FA">
      <w:pPr>
        <w:rPr>
          <w:rFonts w:ascii="Arial" w:hAnsi="Arial" w:cs="Arial"/>
          <w:sz w:val="22"/>
        </w:rPr>
      </w:pPr>
    </w:p>
    <w:tbl>
      <w:tblPr>
        <w:tblW w:w="5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D955FA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single" w:sz="4" w:space="0" w:color="auto"/>
            </w:tcBorders>
          </w:tcPr>
          <w:p w:rsidR="00D955FA" w:rsidRDefault="00D955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 Schulleiter/in</w:t>
            </w:r>
          </w:p>
          <w:p w:rsidR="00D955FA" w:rsidRDefault="00D955FA">
            <w:pPr>
              <w:rPr>
                <w:rFonts w:ascii="Arial" w:hAnsi="Arial" w:cs="Arial"/>
                <w:sz w:val="22"/>
              </w:rPr>
            </w:pPr>
          </w:p>
        </w:tc>
      </w:tr>
    </w:tbl>
    <w:p w:rsidR="00D955FA" w:rsidRDefault="00D955FA">
      <w:pPr>
        <w:rPr>
          <w:rFonts w:ascii="Arial" w:hAnsi="Arial" w:cs="Arial"/>
        </w:rPr>
      </w:pPr>
    </w:p>
    <w:sectPr w:rsidR="00D955F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E6" w:rsidRDefault="009F6BE6">
      <w:r>
        <w:separator/>
      </w:r>
    </w:p>
  </w:endnote>
  <w:endnote w:type="continuationSeparator" w:id="0">
    <w:p w:rsidR="009F6BE6" w:rsidRDefault="009F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2"/>
      <w:gridCol w:w="4648"/>
    </w:tblGrid>
    <w:tr w:rsidR="00D955FA">
      <w:tblPrEx>
        <w:tblCellMar>
          <w:top w:w="0" w:type="dxa"/>
          <w:bottom w:w="0" w:type="dxa"/>
        </w:tblCellMar>
      </w:tblPrEx>
      <w:tc>
        <w:tcPr>
          <w:tcW w:w="4493" w:type="dxa"/>
        </w:tcPr>
        <w:p w:rsidR="00D955FA" w:rsidRDefault="00D955FA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zvv_02_16_019   10/2005</w:t>
          </w:r>
        </w:p>
      </w:tc>
      <w:tc>
        <w:tcPr>
          <w:tcW w:w="4649" w:type="dxa"/>
          <w:vAlign w:val="center"/>
        </w:tcPr>
        <w:p w:rsidR="00D955FA" w:rsidRDefault="00D955FA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364A83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364A83">
            <w:rPr>
              <w:rStyle w:val="Seitenzahl"/>
              <w:rFonts w:ascii="Arial" w:hAnsi="Arial" w:cs="Arial"/>
              <w:noProof/>
              <w:sz w:val="16"/>
            </w:rPr>
            <w:t>2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D955FA" w:rsidRDefault="00D955FA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E6" w:rsidRDefault="009F6BE6">
      <w:r>
        <w:separator/>
      </w:r>
    </w:p>
  </w:footnote>
  <w:footnote w:type="continuationSeparator" w:id="0">
    <w:p w:rsidR="009F6BE6" w:rsidRDefault="009F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F6"/>
    <w:rsid w:val="00364A83"/>
    <w:rsid w:val="009F6BE6"/>
    <w:rsid w:val="00C90A1B"/>
    <w:rsid w:val="00D955FA"/>
    <w:rsid w:val="00D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rsad</dc:creator>
  <cp:lastModifiedBy>Siewert, Anja - LASUB</cp:lastModifiedBy>
  <cp:revision>3</cp:revision>
  <cp:lastPrinted>2019-11-06T10:46:00Z</cp:lastPrinted>
  <dcterms:created xsi:type="dcterms:W3CDTF">2019-11-06T10:45:00Z</dcterms:created>
  <dcterms:modified xsi:type="dcterms:W3CDTF">2019-11-06T10:48:00Z</dcterms:modified>
</cp:coreProperties>
</file>